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55762" w14:textId="77777777" w:rsidR="005350C8" w:rsidRDefault="005350C8" w:rsidP="005350C8">
      <w:pPr>
        <w:pStyle w:val="NoSpacing"/>
        <w:rPr>
          <w:rFonts w:cs="Times New Roman"/>
          <w:szCs w:val="24"/>
        </w:rPr>
      </w:pPr>
      <w:r w:rsidRPr="005350C8">
        <w:rPr>
          <w:rFonts w:cs="Times New Roman"/>
          <w:szCs w:val="24"/>
          <w:u w:val="single"/>
        </w:rPr>
        <w:t>Henry VIOLETET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fl.1485)</w:t>
      </w:r>
    </w:p>
    <w:p w14:paraId="45561E85" w14:textId="77777777" w:rsidR="005350C8" w:rsidRDefault="005350C8" w:rsidP="005350C8">
      <w:pPr>
        <w:pStyle w:val="NoSpacing"/>
        <w:rPr>
          <w:rFonts w:cs="Times New Roman"/>
          <w:szCs w:val="24"/>
        </w:rPr>
      </w:pPr>
    </w:p>
    <w:p w14:paraId="13DDBEF1" w14:textId="77777777" w:rsidR="005350C8" w:rsidRDefault="005350C8" w:rsidP="005350C8">
      <w:pPr>
        <w:pStyle w:val="NoSpacing"/>
        <w:rPr>
          <w:rFonts w:cs="Times New Roman"/>
          <w:szCs w:val="24"/>
        </w:rPr>
      </w:pPr>
    </w:p>
    <w:p w14:paraId="3CF2E93C" w14:textId="77777777" w:rsidR="005350C8" w:rsidRDefault="005350C8" w:rsidP="005350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Apr.1485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Kent into lands held by</w:t>
      </w:r>
    </w:p>
    <w:p w14:paraId="4DEA79CA" w14:textId="77777777" w:rsidR="005350C8" w:rsidRDefault="005350C8" w:rsidP="005350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Henry </w:t>
      </w:r>
      <w:proofErr w:type="spellStart"/>
      <w:r>
        <w:rPr>
          <w:rFonts w:cs="Times New Roman"/>
          <w:szCs w:val="24"/>
        </w:rPr>
        <w:t>Bourchier</w:t>
      </w:r>
      <w:proofErr w:type="spellEnd"/>
      <w:r>
        <w:rPr>
          <w:rFonts w:cs="Times New Roman"/>
          <w:szCs w:val="24"/>
        </w:rPr>
        <w:t>, Earl of Essex(q.v.).</w:t>
      </w:r>
    </w:p>
    <w:p w14:paraId="374F0FCD" w14:textId="77777777" w:rsidR="005350C8" w:rsidRDefault="005350C8" w:rsidP="005350C8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6F1E0802" w14:textId="77777777" w:rsidR="005350C8" w:rsidRDefault="005350C8" w:rsidP="005350C8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p.36)</w:t>
      </w:r>
    </w:p>
    <w:p w14:paraId="6E261B13" w14:textId="77777777" w:rsidR="005350C8" w:rsidRDefault="005350C8" w:rsidP="005350C8">
      <w:pPr>
        <w:pStyle w:val="NoSpacing"/>
        <w:rPr>
          <w:rFonts w:eastAsia="Times New Roman" w:cs="Times New Roman"/>
          <w:szCs w:val="24"/>
        </w:rPr>
      </w:pPr>
    </w:p>
    <w:p w14:paraId="46E9ACE6" w14:textId="77777777" w:rsidR="005350C8" w:rsidRDefault="005350C8" w:rsidP="005350C8">
      <w:pPr>
        <w:pStyle w:val="NoSpacing"/>
        <w:rPr>
          <w:rFonts w:eastAsia="Times New Roman" w:cs="Times New Roman"/>
          <w:szCs w:val="24"/>
        </w:rPr>
      </w:pPr>
    </w:p>
    <w:p w14:paraId="0D9ADD48" w14:textId="77777777" w:rsidR="005350C8" w:rsidRPr="008117B3" w:rsidRDefault="005350C8" w:rsidP="005350C8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>24 November 2022</w:t>
      </w:r>
    </w:p>
    <w:p w14:paraId="5F2EDB9A" w14:textId="0927D1F3" w:rsidR="00BA00AB" w:rsidRPr="005350C8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5350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A856D" w14:textId="77777777" w:rsidR="005350C8" w:rsidRDefault="005350C8" w:rsidP="009139A6">
      <w:r>
        <w:separator/>
      </w:r>
    </w:p>
  </w:endnote>
  <w:endnote w:type="continuationSeparator" w:id="0">
    <w:p w14:paraId="356D8E76" w14:textId="77777777" w:rsidR="005350C8" w:rsidRDefault="005350C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CF15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560F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7974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B9F07" w14:textId="77777777" w:rsidR="005350C8" w:rsidRDefault="005350C8" w:rsidP="009139A6">
      <w:r>
        <w:separator/>
      </w:r>
    </w:p>
  </w:footnote>
  <w:footnote w:type="continuationSeparator" w:id="0">
    <w:p w14:paraId="5543F3B9" w14:textId="77777777" w:rsidR="005350C8" w:rsidRDefault="005350C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AD02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6C87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7941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0C8"/>
    <w:rsid w:val="000666E0"/>
    <w:rsid w:val="002510B7"/>
    <w:rsid w:val="005350C8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849735"/>
  <w15:chartTrackingRefBased/>
  <w15:docId w15:val="{C48CE66D-3EFD-481C-A597-F7B77FB49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2022-11-24T20:29:00Z</dcterms:created>
  <dcterms:modified xsi:type="dcterms:W3CDTF">2022-11-24T20:30:00Z</dcterms:modified>
</cp:coreProperties>
</file>